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62" w:rsidRPr="00BC2870" w:rsidRDefault="00112662" w:rsidP="00112662">
      <w:pPr>
        <w:jc w:val="center"/>
        <w:outlineLvl w:val="0"/>
        <w:rPr>
          <w:szCs w:val="28"/>
        </w:rPr>
      </w:pPr>
      <w:r w:rsidRPr="00BC2870">
        <w:rPr>
          <w:spacing w:val="-4"/>
          <w:szCs w:val="28"/>
        </w:rPr>
        <w:t>Состояние бытовой преступности на территории Берёзовского района и профилактика преступлений и правонарушений в бытовой сфере</w:t>
      </w:r>
    </w:p>
    <w:p w:rsidR="00112662" w:rsidRDefault="00112662" w:rsidP="00112662">
      <w:pPr>
        <w:jc w:val="both"/>
        <w:outlineLvl w:val="0"/>
        <w:rPr>
          <w:szCs w:val="28"/>
        </w:rPr>
      </w:pPr>
    </w:p>
    <w:p w:rsidR="00112662" w:rsidRDefault="00112662" w:rsidP="00112662">
      <w:pPr>
        <w:jc w:val="both"/>
        <w:outlineLvl w:val="0"/>
        <w:rPr>
          <w:szCs w:val="28"/>
        </w:rPr>
      </w:pPr>
    </w:p>
    <w:p w:rsidR="00112662" w:rsidRPr="00AA3118" w:rsidRDefault="00112662" w:rsidP="00112662">
      <w:pPr>
        <w:ind w:firstLine="708"/>
        <w:jc w:val="both"/>
        <w:rPr>
          <w:color w:val="000000"/>
          <w:szCs w:val="28"/>
        </w:rPr>
      </w:pPr>
      <w:r>
        <w:rPr>
          <w:color w:val="000000"/>
          <w:szCs w:val="28"/>
        </w:rPr>
        <w:t>Н</w:t>
      </w:r>
      <w:r w:rsidRPr="002957FD">
        <w:rPr>
          <w:color w:val="000000"/>
          <w:szCs w:val="28"/>
        </w:rPr>
        <w:t>а территории</w:t>
      </w:r>
      <w:r>
        <w:rPr>
          <w:color w:val="000000"/>
          <w:szCs w:val="28"/>
        </w:rPr>
        <w:t xml:space="preserve"> Берёзовского района</w:t>
      </w:r>
      <w:r w:rsidRPr="002957FD">
        <w:rPr>
          <w:color w:val="000000"/>
          <w:szCs w:val="28"/>
        </w:rPr>
        <w:t xml:space="preserve"> наблюдается</w:t>
      </w:r>
      <w:r>
        <w:rPr>
          <w:color w:val="000000"/>
          <w:szCs w:val="28"/>
        </w:rPr>
        <w:t xml:space="preserve"> значительный</w:t>
      </w:r>
      <w:r w:rsidRPr="002957FD">
        <w:rPr>
          <w:color w:val="000000"/>
          <w:szCs w:val="28"/>
        </w:rPr>
        <w:t xml:space="preserve"> рост числа прес</w:t>
      </w:r>
      <w:r>
        <w:rPr>
          <w:color w:val="000000"/>
          <w:szCs w:val="28"/>
        </w:rPr>
        <w:t>туплений совершённых в бытовой сфере. Среди всех преступлений, совершаемых на бытовой почве, наибольшую тревогу вызывает рост преступлений, предусмотренных статьёй</w:t>
      </w:r>
      <w:r w:rsidRPr="002957FD">
        <w:rPr>
          <w:color w:val="000000"/>
          <w:szCs w:val="28"/>
        </w:rPr>
        <w:t xml:space="preserve"> 117</w:t>
      </w:r>
      <w:r>
        <w:rPr>
          <w:color w:val="000000"/>
          <w:szCs w:val="28"/>
        </w:rPr>
        <w:t xml:space="preserve"> («Истязание», т.е. систематическое нанесение побоев) и статьёй 119 Уголовного кодекса</w:t>
      </w:r>
      <w:r w:rsidRPr="002957FD">
        <w:rPr>
          <w:color w:val="000000"/>
          <w:szCs w:val="28"/>
        </w:rPr>
        <w:t xml:space="preserve"> РФ</w:t>
      </w:r>
      <w:r>
        <w:rPr>
          <w:color w:val="000000"/>
          <w:szCs w:val="28"/>
        </w:rPr>
        <w:t xml:space="preserve"> («</w:t>
      </w:r>
      <w:r>
        <w:rPr>
          <w:szCs w:val="28"/>
        </w:rPr>
        <w:t>Угроза убийством или причинением тяжкого вреда здоровью»)</w:t>
      </w:r>
      <w:r w:rsidRPr="002957FD">
        <w:rPr>
          <w:color w:val="000000"/>
          <w:szCs w:val="28"/>
        </w:rPr>
        <w:t xml:space="preserve">. </w:t>
      </w:r>
      <w:r>
        <w:rPr>
          <w:color w:val="000000"/>
          <w:szCs w:val="28"/>
        </w:rPr>
        <w:t>Так, в</w:t>
      </w:r>
      <w:r w:rsidRPr="002957FD">
        <w:rPr>
          <w:color w:val="000000"/>
          <w:szCs w:val="28"/>
        </w:rPr>
        <w:t xml:space="preserve"> 2014 году зарегистрировано 43 преступления, предус</w:t>
      </w:r>
      <w:r>
        <w:rPr>
          <w:color w:val="000000"/>
          <w:szCs w:val="28"/>
        </w:rPr>
        <w:t xml:space="preserve">мотренного ст. 117 УК РФ (в 2013 году – </w:t>
      </w:r>
      <w:r w:rsidRPr="002957FD">
        <w:rPr>
          <w:color w:val="000000"/>
          <w:szCs w:val="28"/>
        </w:rPr>
        <w:t>10 преступлений, рост составил 430%) и 43 преступления, предусмотренного ст. 119 УК РФ (</w:t>
      </w:r>
      <w:r>
        <w:rPr>
          <w:color w:val="000000"/>
          <w:szCs w:val="28"/>
        </w:rPr>
        <w:t xml:space="preserve">в 2013 году – </w:t>
      </w:r>
      <w:r w:rsidRPr="002957FD">
        <w:rPr>
          <w:color w:val="000000"/>
          <w:szCs w:val="28"/>
        </w:rPr>
        <w:t xml:space="preserve">21 преступление, рост составил 205%). </w:t>
      </w:r>
      <w:r>
        <w:rPr>
          <w:color w:val="000000"/>
          <w:szCs w:val="28"/>
        </w:rPr>
        <w:t>В связи с этим, полагаем возможным предложить способы эффективной борьбы с проявлениями бытовой преступности.</w:t>
      </w:r>
    </w:p>
    <w:p w:rsidR="00112662" w:rsidRDefault="00112662" w:rsidP="00112662">
      <w:pPr>
        <w:ind w:firstLine="708"/>
        <w:jc w:val="both"/>
        <w:rPr>
          <w:color w:val="000000"/>
          <w:szCs w:val="28"/>
        </w:rPr>
      </w:pPr>
      <w:r>
        <w:rPr>
          <w:color w:val="000000"/>
          <w:szCs w:val="28"/>
        </w:rPr>
        <w:t>Для того</w:t>
      </w:r>
      <w:proofErr w:type="gramStart"/>
      <w:r>
        <w:rPr>
          <w:color w:val="000000"/>
          <w:szCs w:val="28"/>
        </w:rPr>
        <w:t>,</w:t>
      </w:r>
      <w:proofErr w:type="gramEnd"/>
      <w:r>
        <w:rPr>
          <w:color w:val="000000"/>
          <w:szCs w:val="28"/>
        </w:rPr>
        <w:t xml:space="preserve"> чтобы виновное лицо понесло наказание за нанесение побоев, необязательно ждать, когда разовое нанесение побоев превратиться в систематическое избиение. Наоборот, необходимо добиваться привлечения к уголовной ответственности виновного лица уже после единичного факта нанесения побоев. Однако в данной ситуации во – многом всё зависит от Вас самих, поскольку, как уже было отмечено, сотрудники правоохранительных органов могут возбудить уголовное дело только после установления факта систематического нанесения побоев (не менее 3 случаев), а в суде уголовное дело по разовому нанесению побоев рассматривается без участия прокурора. В связи с этим, после нанесения вам побоев Вы имеете право обратиться с заявлением в мировой суд, либо обратиться в правоохранительные органы, однако последние также передадут все собранные материалы по Вашему заявлению в мировой суд. В дальнейшем, в случае подтверждения в судебном заседании факта нанесения побоев, виновное лицо может быть привлечено к уголовной ответственности по ст. 116 УК РФ («Побои»). Будучи привлечённым к уголовной ответственности за нанесение побоев, осуждённый в следующий раз задумается о целесообразности повторения своего противоправного поступка.</w:t>
      </w:r>
    </w:p>
    <w:p w:rsidR="00112662" w:rsidRDefault="00112662" w:rsidP="00112662">
      <w:pPr>
        <w:ind w:firstLine="540"/>
        <w:jc w:val="both"/>
        <w:rPr>
          <w:color w:val="000000"/>
          <w:szCs w:val="28"/>
        </w:rPr>
      </w:pPr>
      <w:r w:rsidRPr="002957FD">
        <w:rPr>
          <w:color w:val="000000"/>
          <w:szCs w:val="28"/>
        </w:rPr>
        <w:t xml:space="preserve">Значительное число преступлений </w:t>
      </w:r>
      <w:r>
        <w:rPr>
          <w:color w:val="000000"/>
          <w:szCs w:val="28"/>
        </w:rPr>
        <w:t>данной категории совершается лицами, находящимися в состоянии алкогольного опьянения. Очевидно, что именно употребление алкогольной продукции во – многом способствует совершению преступлений рассматриваемой категории.</w:t>
      </w:r>
    </w:p>
    <w:p w:rsidR="00112662" w:rsidRDefault="00112662" w:rsidP="00112662">
      <w:pPr>
        <w:ind w:firstLine="540"/>
        <w:jc w:val="both"/>
        <w:rPr>
          <w:szCs w:val="28"/>
        </w:rPr>
      </w:pPr>
      <w:r>
        <w:rPr>
          <w:color w:val="000000"/>
          <w:szCs w:val="28"/>
        </w:rPr>
        <w:t xml:space="preserve">Возможно, не всем известно о том, что само по себе появление лица в общественном месте в состоянии алкогольного опьянения является административным правонарушением, предусмотренном ст. 20.21 Кодекса </w:t>
      </w:r>
      <w:r w:rsidRPr="00AA3118">
        <w:rPr>
          <w:color w:val="000000"/>
          <w:szCs w:val="28"/>
        </w:rPr>
        <w:t>Российской Федерации об административных правонарушения</w:t>
      </w:r>
      <w:r>
        <w:rPr>
          <w:color w:val="000000"/>
          <w:szCs w:val="28"/>
        </w:rPr>
        <w:t xml:space="preserve">х. Кроме того, употребление алкогольной продукции </w:t>
      </w:r>
      <w:r>
        <w:rPr>
          <w:szCs w:val="28"/>
        </w:rPr>
        <w:t xml:space="preserve">в парках, на детских площадках, во дворах, подъездах, на лестничных площадках, в лифтах жилых домов, а также в ряде других мест также запрещено и за данные действия виновное </w:t>
      </w:r>
      <w:r>
        <w:rPr>
          <w:szCs w:val="28"/>
        </w:rPr>
        <w:lastRenderedPageBreak/>
        <w:t xml:space="preserve">лицо может быть привлечено к административной ответственности по ст. 20.20 </w:t>
      </w:r>
      <w:proofErr w:type="spellStart"/>
      <w:r>
        <w:rPr>
          <w:szCs w:val="28"/>
        </w:rPr>
        <w:t>КоАП</w:t>
      </w:r>
      <w:proofErr w:type="spellEnd"/>
      <w:r>
        <w:rPr>
          <w:szCs w:val="28"/>
        </w:rPr>
        <w:t xml:space="preserve"> РФ. Нахождение в состоянии опьянения несовершеннолетнего, вне зависимости от места, является административным правонарушением, предусмотренным ст. 20.22 </w:t>
      </w:r>
      <w:proofErr w:type="spellStart"/>
      <w:r>
        <w:rPr>
          <w:szCs w:val="28"/>
        </w:rPr>
        <w:t>КоАП</w:t>
      </w:r>
      <w:proofErr w:type="spellEnd"/>
      <w:r>
        <w:rPr>
          <w:szCs w:val="28"/>
        </w:rPr>
        <w:t xml:space="preserve"> РФ.</w:t>
      </w:r>
    </w:p>
    <w:p w:rsidR="00112662" w:rsidRDefault="00112662" w:rsidP="00112662">
      <w:pPr>
        <w:ind w:firstLine="540"/>
        <w:jc w:val="both"/>
        <w:rPr>
          <w:szCs w:val="28"/>
        </w:rPr>
      </w:pPr>
      <w:r>
        <w:rPr>
          <w:szCs w:val="28"/>
        </w:rPr>
        <w:t xml:space="preserve">Употребление нецензурной брани в общественных местах является административным правонарушением, предусмотренным ст. 20.1 </w:t>
      </w:r>
      <w:proofErr w:type="spellStart"/>
      <w:r>
        <w:rPr>
          <w:szCs w:val="28"/>
        </w:rPr>
        <w:t>КоАП</w:t>
      </w:r>
      <w:proofErr w:type="spellEnd"/>
      <w:r>
        <w:rPr>
          <w:szCs w:val="28"/>
        </w:rPr>
        <w:t xml:space="preserve"> РФ, персональное оскорбление в неприличной форме – административным правонарушением, предусмотренным ст. 5.61 </w:t>
      </w:r>
      <w:proofErr w:type="spellStart"/>
      <w:r>
        <w:rPr>
          <w:szCs w:val="28"/>
        </w:rPr>
        <w:t>КоАП</w:t>
      </w:r>
      <w:proofErr w:type="spellEnd"/>
      <w:r>
        <w:rPr>
          <w:szCs w:val="28"/>
        </w:rPr>
        <w:t xml:space="preserve"> РФ.</w:t>
      </w:r>
    </w:p>
    <w:p w:rsidR="00112662" w:rsidRDefault="00112662" w:rsidP="00112662">
      <w:pPr>
        <w:ind w:firstLine="540"/>
        <w:jc w:val="both"/>
        <w:rPr>
          <w:szCs w:val="28"/>
        </w:rPr>
      </w:pPr>
      <w:r>
        <w:rPr>
          <w:szCs w:val="28"/>
        </w:rPr>
        <w:t>Нередки случаи, когда в ночное время граждане не дают спать своим соседям по дому – громко включают музыку, кричат, поют песни и иным образом нарушают тишину и покой. В том случае, если данные действия происходят в период с 23:00 до 07:00, то действия нарушителей тишины подпадают под действие ст. 2.29 Закона Пермского края «Об административных правонарушениях».</w:t>
      </w:r>
    </w:p>
    <w:p w:rsidR="00112662" w:rsidRDefault="00112662" w:rsidP="00112662">
      <w:pPr>
        <w:ind w:firstLine="540"/>
        <w:jc w:val="both"/>
        <w:rPr>
          <w:szCs w:val="28"/>
        </w:rPr>
      </w:pPr>
      <w:r>
        <w:rPr>
          <w:szCs w:val="28"/>
        </w:rPr>
        <w:t>В связи с этим, рекомендуем незамедлительно обращаться в правоохранительные органы в случае выявления Вами каких – либо описанных выше противоправных действий. Возможно, у некоторых возникают сомнения относительно того, как профилактика административных правонарушений может привести к профилактике преступлений. На примере объясним нашу позицию по данному поводу.</w:t>
      </w:r>
    </w:p>
    <w:p w:rsidR="00112662" w:rsidRDefault="00112662" w:rsidP="00112662">
      <w:pPr>
        <w:pStyle w:val="a6"/>
        <w:widowControl w:val="0"/>
        <w:spacing w:after="0"/>
        <w:ind w:firstLine="540"/>
        <w:jc w:val="both"/>
        <w:rPr>
          <w:sz w:val="28"/>
          <w:szCs w:val="28"/>
        </w:rPr>
      </w:pPr>
      <w:r>
        <w:rPr>
          <w:sz w:val="28"/>
          <w:szCs w:val="28"/>
        </w:rPr>
        <w:t xml:space="preserve">В 2014 году отделением полиции возбуждалось уголовное дело по ст.ст. 119 УК РФ  и п. «а» ч. 2 ст. 116 УК РФ («Нанесение побоев из хулиганских побуждений»). </w:t>
      </w:r>
      <w:proofErr w:type="gramStart"/>
      <w:r>
        <w:rPr>
          <w:sz w:val="28"/>
          <w:szCs w:val="28"/>
        </w:rPr>
        <w:t>Как следует из материалов уголовного дела, обвиняемый 3 октября 2014 года шёл по с. Берёзовка, находясь в состоянии алкогольного опьянения.</w:t>
      </w:r>
      <w:proofErr w:type="gramEnd"/>
      <w:r>
        <w:rPr>
          <w:sz w:val="28"/>
          <w:szCs w:val="28"/>
        </w:rPr>
        <w:t xml:space="preserve"> Проходя мимо территории базы автотранспорта </w:t>
      </w:r>
      <w:proofErr w:type="spellStart"/>
      <w:r>
        <w:rPr>
          <w:sz w:val="28"/>
          <w:szCs w:val="28"/>
        </w:rPr>
        <w:t>Кунгурского</w:t>
      </w:r>
      <w:proofErr w:type="spellEnd"/>
      <w:r>
        <w:rPr>
          <w:sz w:val="28"/>
          <w:szCs w:val="28"/>
        </w:rPr>
        <w:t xml:space="preserve"> ЛПУМГ, он беспричинно перелез через забор на охраняемую территорию. Охранник, услышав громкие звуки, вышла из помещения контрольно – пропускного пункта на улицу и увидела данного гражданина. Услышав, что охранник вызывает по рации помощь, обвиняемый уронил её на землю, обхватил её рукой за шею и стал высказывать в её адрес угрозы убийством. Кроме того, пресекая попытки вызвать по рации помощь, он схватил охранника за руки и с силой вывернул их в разные стороны, причинив ей сильную физическую боль.</w:t>
      </w:r>
    </w:p>
    <w:p w:rsidR="00112662" w:rsidRDefault="00112662" w:rsidP="00112662">
      <w:pPr>
        <w:ind w:firstLine="540"/>
        <w:jc w:val="both"/>
        <w:rPr>
          <w:szCs w:val="28"/>
        </w:rPr>
      </w:pPr>
      <w:r>
        <w:rPr>
          <w:szCs w:val="28"/>
        </w:rPr>
        <w:t>В данной ситуации совершения преступления можно было избежать, если, увидев идущего по улице гражданина в состоянии алкогольного опьянения, граждане обратились бы в полицию.</w:t>
      </w:r>
    </w:p>
    <w:p w:rsidR="00A017CA" w:rsidRPr="00112662" w:rsidRDefault="00112662" w:rsidP="00112662">
      <w:pPr>
        <w:ind w:firstLine="540"/>
        <w:jc w:val="both"/>
        <w:rPr>
          <w:szCs w:val="28"/>
        </w:rPr>
      </w:pPr>
      <w:r>
        <w:rPr>
          <w:szCs w:val="28"/>
        </w:rPr>
        <w:t>Необходимо понимать, что человек, находящийся в состоянии алкогольного опьянения, имеет большую склонность к совершению противоправных действий, чем трезвое лицо, причём под воздействием алкогольной продукции гражданам свойственны беспричинные вспышки агрессии. В связи с этим, пресекая противоправные действия лиц в зародыше, Вы можете существенно снизить уровень бытовой преступности.</w:t>
      </w:r>
    </w:p>
    <w:sectPr w:rsidR="00A017CA" w:rsidRPr="00112662" w:rsidSect="00A0195B">
      <w:headerReference w:type="even" r:id="rId4"/>
      <w:headerReference w:type="default" r:id="rId5"/>
      <w:pgSz w:w="11906" w:h="16838"/>
      <w:pgMar w:top="1134" w:right="850" w:bottom="1134" w:left="1843"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9A" w:rsidRDefault="00112662" w:rsidP="00C078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7E9A" w:rsidRDefault="001126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9A" w:rsidRDefault="00112662" w:rsidP="00C078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DF7E9A" w:rsidRDefault="0011266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112662"/>
    <w:rsid w:val="00112662"/>
    <w:rsid w:val="00A01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66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2662"/>
    <w:pPr>
      <w:tabs>
        <w:tab w:val="center" w:pos="4677"/>
        <w:tab w:val="right" w:pos="9355"/>
      </w:tabs>
    </w:pPr>
  </w:style>
  <w:style w:type="character" w:customStyle="1" w:styleId="a4">
    <w:name w:val="Верхний колонтитул Знак"/>
    <w:basedOn w:val="a0"/>
    <w:link w:val="a3"/>
    <w:rsid w:val="00112662"/>
    <w:rPr>
      <w:rFonts w:ascii="Times New Roman" w:eastAsia="Times New Roman" w:hAnsi="Times New Roman" w:cs="Times New Roman"/>
      <w:sz w:val="28"/>
      <w:szCs w:val="20"/>
      <w:lang w:eastAsia="ru-RU"/>
    </w:rPr>
  </w:style>
  <w:style w:type="character" w:styleId="a5">
    <w:name w:val="page number"/>
    <w:basedOn w:val="a0"/>
    <w:rsid w:val="00112662"/>
  </w:style>
  <w:style w:type="paragraph" w:styleId="a6">
    <w:name w:val="Normal (Web)"/>
    <w:basedOn w:val="a"/>
    <w:uiPriority w:val="99"/>
    <w:rsid w:val="00112662"/>
    <w:pPr>
      <w:overflowPunct/>
      <w:autoSpaceDE/>
      <w:autoSpaceDN/>
      <w:adjustRightInd/>
      <w:spacing w:before="100" w:beforeAutospacing="1" w:after="100" w:afterAutospacing="1"/>
      <w:textAlignment w:val="auto"/>
    </w:pPr>
    <w:rPr>
      <w:sz w:val="24"/>
      <w:szCs w:val="24"/>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112662"/>
    <w:pPr>
      <w:overflowPunct/>
      <w:autoSpaceDE/>
      <w:autoSpaceDN/>
      <w:adjustRightInd/>
      <w:spacing w:before="100" w:beforeAutospacing="1" w:after="100" w:afterAutospacing="1"/>
      <w:textAlignment w:val="auto"/>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2015-06-04T06:41:00Z</dcterms:created>
  <dcterms:modified xsi:type="dcterms:W3CDTF">2015-06-04T06:41:00Z</dcterms:modified>
</cp:coreProperties>
</file>