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B7A40">
        <w:rPr>
          <w:rStyle w:val="a4"/>
          <w:sz w:val="28"/>
          <w:szCs w:val="28"/>
          <w:bdr w:val="none" w:sz="0" w:space="0" w:color="auto" w:frame="1"/>
        </w:rPr>
        <w:t>«</w:t>
      </w:r>
      <w:proofErr w:type="spellStart"/>
      <w:r w:rsidRPr="006B7A40">
        <w:rPr>
          <w:rStyle w:val="a4"/>
          <w:sz w:val="28"/>
          <w:szCs w:val="28"/>
          <w:bdr w:val="none" w:sz="0" w:space="0" w:color="auto" w:frame="1"/>
        </w:rPr>
        <w:t>Микрозаймы</w:t>
      </w:r>
      <w:proofErr w:type="spellEnd"/>
      <w:r w:rsidRPr="006B7A40">
        <w:rPr>
          <w:rStyle w:val="a4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6B7A40">
        <w:rPr>
          <w:rStyle w:val="a4"/>
          <w:sz w:val="28"/>
          <w:szCs w:val="28"/>
          <w:bdr w:val="none" w:sz="0" w:space="0" w:color="auto" w:frame="1"/>
        </w:rPr>
        <w:t>макропроблемы</w:t>
      </w:r>
      <w:proofErr w:type="spellEnd"/>
      <w:r w:rsidRPr="006B7A40">
        <w:rPr>
          <w:rStyle w:val="a4"/>
          <w:sz w:val="28"/>
          <w:szCs w:val="28"/>
          <w:bdr w:val="none" w:sz="0" w:space="0" w:color="auto" w:frame="1"/>
        </w:rPr>
        <w:t>»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A40">
        <w:rPr>
          <w:sz w:val="28"/>
          <w:szCs w:val="28"/>
        </w:rPr>
        <w:t>Уголовный закон, устанавливает ответственность за мошенничество в сфере кредитования по статье 159.1 УК РФ. Диспозиция данной статьи предполагает хищение денежных средств заемщиком путем представления банку или иному кредитору заведомо ложных сведений.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A40">
        <w:rPr>
          <w:sz w:val="28"/>
          <w:szCs w:val="28"/>
        </w:rPr>
        <w:t xml:space="preserve">На практике граждане, обращаясь в банк или иное кредитное учреждение за получением </w:t>
      </w:r>
      <w:proofErr w:type="spellStart"/>
      <w:r w:rsidRPr="006B7A40">
        <w:rPr>
          <w:sz w:val="28"/>
          <w:szCs w:val="28"/>
        </w:rPr>
        <w:t>микрокредита</w:t>
      </w:r>
      <w:proofErr w:type="spellEnd"/>
      <w:r w:rsidRPr="006B7A40">
        <w:rPr>
          <w:sz w:val="28"/>
          <w:szCs w:val="28"/>
        </w:rPr>
        <w:t xml:space="preserve"> на сумму, не превышающую 10 000 рублей, представляют недостоверные сведения о своем заработке, месте работы либо иную информацию, несоответствующую действительности. При этом заемщики не выясняют ни процентную ставку, которая в некоторых случаях превышает 700% годовых, ни порядок погашения данного кредита, а также сумму переплаты банку за взятые на себя обязательства. Не рассчитав свои финансовые возможности по погашению кредита, граждане фактически попадают в кабалу, т.е. не могут погасить ни сумму основного долга, ни проценты по нему. При этом недостоверные сведения, предоставленные заемщиком банку при оформлении кредита, расцениваются правоохранительными и судебными органами как мошенничество в сфере кредитования.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A40">
        <w:rPr>
          <w:sz w:val="28"/>
          <w:szCs w:val="28"/>
        </w:rPr>
        <w:t>В результате таких необдуманных действий, граждане вынуждены гасить не только взятые на себя обязательства, в разы превышающие сумму кредита, но и могут быть привлечены к уголовной ответственности с назначением наказания до десяти лет лишения свободы.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A40">
        <w:rPr>
          <w:sz w:val="28"/>
          <w:szCs w:val="28"/>
        </w:rPr>
        <w:t xml:space="preserve">Прежде чем брать </w:t>
      </w:r>
      <w:proofErr w:type="spellStart"/>
      <w:r w:rsidRPr="006B7A40">
        <w:rPr>
          <w:sz w:val="28"/>
          <w:szCs w:val="28"/>
        </w:rPr>
        <w:t>микрозаймы</w:t>
      </w:r>
      <w:proofErr w:type="spellEnd"/>
      <w:r w:rsidRPr="006B7A40">
        <w:rPr>
          <w:sz w:val="28"/>
          <w:szCs w:val="28"/>
        </w:rPr>
        <w:t xml:space="preserve">, необходимо внимательно изучить условия предоставления </w:t>
      </w:r>
      <w:proofErr w:type="spellStart"/>
      <w:r w:rsidRPr="006B7A40">
        <w:rPr>
          <w:sz w:val="28"/>
          <w:szCs w:val="28"/>
        </w:rPr>
        <w:t>микрокредита</w:t>
      </w:r>
      <w:proofErr w:type="spellEnd"/>
      <w:r w:rsidRPr="006B7A40">
        <w:rPr>
          <w:sz w:val="28"/>
          <w:szCs w:val="28"/>
        </w:rPr>
        <w:t xml:space="preserve">, свои права и обязанности. Все эти вопросы регламентированы положениями Федерального закона от 02.07.2010 № 151 «О </w:t>
      </w:r>
      <w:proofErr w:type="spellStart"/>
      <w:r w:rsidRPr="006B7A40">
        <w:rPr>
          <w:sz w:val="28"/>
          <w:szCs w:val="28"/>
        </w:rPr>
        <w:t>микрофинансовой</w:t>
      </w:r>
      <w:proofErr w:type="spellEnd"/>
      <w:r w:rsidRPr="006B7A40">
        <w:rPr>
          <w:sz w:val="28"/>
          <w:szCs w:val="28"/>
        </w:rPr>
        <w:t xml:space="preserve"> деятельности и </w:t>
      </w:r>
      <w:proofErr w:type="spellStart"/>
      <w:r w:rsidRPr="006B7A40">
        <w:rPr>
          <w:sz w:val="28"/>
          <w:szCs w:val="28"/>
        </w:rPr>
        <w:t>микрофинансовых</w:t>
      </w:r>
      <w:proofErr w:type="spellEnd"/>
      <w:r w:rsidRPr="006B7A40">
        <w:rPr>
          <w:sz w:val="28"/>
          <w:szCs w:val="28"/>
        </w:rPr>
        <w:t xml:space="preserve"> организациях». Каждая </w:t>
      </w:r>
      <w:proofErr w:type="spellStart"/>
      <w:r w:rsidRPr="006B7A40">
        <w:rPr>
          <w:sz w:val="28"/>
          <w:szCs w:val="28"/>
        </w:rPr>
        <w:t>микрофинансовая</w:t>
      </w:r>
      <w:proofErr w:type="spellEnd"/>
      <w:r w:rsidRPr="006B7A40">
        <w:rPr>
          <w:sz w:val="28"/>
          <w:szCs w:val="28"/>
        </w:rPr>
        <w:t xml:space="preserve"> организация (далее – МФО) обязана зарегистрироваться в государственном реестре МФО.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A40">
        <w:rPr>
          <w:sz w:val="28"/>
          <w:szCs w:val="28"/>
        </w:rPr>
        <w:t xml:space="preserve">Правила предоставления </w:t>
      </w:r>
      <w:proofErr w:type="spellStart"/>
      <w:r w:rsidRPr="006B7A40">
        <w:rPr>
          <w:sz w:val="28"/>
          <w:szCs w:val="28"/>
        </w:rPr>
        <w:t>микрозаймов</w:t>
      </w:r>
      <w:proofErr w:type="spellEnd"/>
      <w:r w:rsidRPr="006B7A40">
        <w:rPr>
          <w:sz w:val="28"/>
          <w:szCs w:val="28"/>
        </w:rPr>
        <w:t xml:space="preserve"> должны быть доступны всем лицам для ознакомления и содержать основные условия предоставления </w:t>
      </w:r>
      <w:proofErr w:type="spellStart"/>
      <w:r w:rsidRPr="006B7A40">
        <w:rPr>
          <w:sz w:val="28"/>
          <w:szCs w:val="28"/>
        </w:rPr>
        <w:t>микрозаймов</w:t>
      </w:r>
      <w:proofErr w:type="spellEnd"/>
      <w:r w:rsidRPr="006B7A40">
        <w:rPr>
          <w:sz w:val="28"/>
          <w:szCs w:val="28"/>
        </w:rPr>
        <w:t>, в том числе: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A40">
        <w:rPr>
          <w:sz w:val="28"/>
          <w:szCs w:val="28"/>
        </w:rPr>
        <w:t>-свидетельство о регистрации (копия) должно быть размещено в офисе МФО;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A40">
        <w:rPr>
          <w:sz w:val="28"/>
          <w:szCs w:val="28"/>
        </w:rPr>
        <w:t xml:space="preserve">-порядок подачи заявки на предоставление </w:t>
      </w:r>
      <w:proofErr w:type="spellStart"/>
      <w:r w:rsidRPr="006B7A40">
        <w:rPr>
          <w:sz w:val="28"/>
          <w:szCs w:val="28"/>
        </w:rPr>
        <w:t>микрозайма</w:t>
      </w:r>
      <w:proofErr w:type="spellEnd"/>
      <w:r w:rsidRPr="006B7A40">
        <w:rPr>
          <w:sz w:val="28"/>
          <w:szCs w:val="28"/>
        </w:rPr>
        <w:t xml:space="preserve"> и порядок ее рассмотрения;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A40">
        <w:rPr>
          <w:sz w:val="28"/>
          <w:szCs w:val="28"/>
        </w:rPr>
        <w:t xml:space="preserve">-порядок заключения договора </w:t>
      </w:r>
      <w:proofErr w:type="spellStart"/>
      <w:r w:rsidRPr="006B7A40">
        <w:rPr>
          <w:sz w:val="28"/>
          <w:szCs w:val="28"/>
        </w:rPr>
        <w:t>микрозайма</w:t>
      </w:r>
      <w:proofErr w:type="spellEnd"/>
      <w:r w:rsidRPr="006B7A40">
        <w:rPr>
          <w:sz w:val="28"/>
          <w:szCs w:val="28"/>
        </w:rPr>
        <w:t xml:space="preserve"> и порядок предоставления заемщику графика платежей, иные условия, установленные внутренними документами МФО.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B7A40">
        <w:rPr>
          <w:sz w:val="28"/>
          <w:szCs w:val="28"/>
        </w:rPr>
        <w:t>Микрозаймы</w:t>
      </w:r>
      <w:proofErr w:type="spellEnd"/>
      <w:r w:rsidRPr="006B7A40">
        <w:rPr>
          <w:sz w:val="28"/>
          <w:szCs w:val="28"/>
        </w:rPr>
        <w:t xml:space="preserve"> сейчас выдают на каждом углу — они разные, но всех объединяет одно — незаметная сразу высокая процентная ставка. Предложения от МФО выглядят привлекательно: «возьми деньги до зарплаты», «поможем пенсионерам», «получи деньги быстро по паспорту», при этом никаких </w:t>
      </w:r>
      <w:r w:rsidRPr="006B7A40">
        <w:rPr>
          <w:sz w:val="28"/>
          <w:szCs w:val="28"/>
        </w:rPr>
        <w:lastRenderedPageBreak/>
        <w:t>поручителей, справок о доходе, долгого ожидания и мизерные, как это кажется вначале, проценты.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A40">
        <w:rPr>
          <w:sz w:val="28"/>
          <w:szCs w:val="28"/>
        </w:rPr>
        <w:t xml:space="preserve">Как правило, сотрудники МФО о стоимости займов сообщают очень мало информации. Ставку они говорят не в </w:t>
      </w:r>
      <w:proofErr w:type="gramStart"/>
      <w:r w:rsidRPr="006B7A40">
        <w:rPr>
          <w:sz w:val="28"/>
          <w:szCs w:val="28"/>
        </w:rPr>
        <w:t>годовых</w:t>
      </w:r>
      <w:proofErr w:type="gramEnd"/>
      <w:r w:rsidRPr="006B7A40">
        <w:rPr>
          <w:sz w:val="28"/>
          <w:szCs w:val="28"/>
        </w:rPr>
        <w:t xml:space="preserve">, а за один день. Согласитесь, 2% каждый день звучит намного приятнее, чем 720% </w:t>
      </w:r>
      <w:proofErr w:type="gramStart"/>
      <w:r w:rsidRPr="006B7A40">
        <w:rPr>
          <w:sz w:val="28"/>
          <w:szCs w:val="28"/>
        </w:rPr>
        <w:t>годовых</w:t>
      </w:r>
      <w:proofErr w:type="gramEnd"/>
      <w:r w:rsidRPr="006B7A40">
        <w:rPr>
          <w:sz w:val="28"/>
          <w:szCs w:val="28"/>
        </w:rPr>
        <w:t>. Но такая схема быстро приводит к просрочке. Не каждый заемщик может справиться с этой долговой нагрузкой.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A40">
        <w:rPr>
          <w:sz w:val="28"/>
          <w:szCs w:val="28"/>
        </w:rPr>
        <w:t>В статье 179 ГК РФ дано понятие кабальной сделки, заключенной на крайне невыгодных условиях, на которые физическое лицо согласилось из-за тяжелых жизненных обстоятельств, а другая сторона воспользовалась этой ситуацией в собственных интересах. Обращаться в суд и нести судебные издержки им нет смысла, они и так возвращают свои деньги за счет огромных процентов. Если все же МФО обратилась в суд, подавайте встречный иск и требуйте признания сделки кабальной. По решению суда вам может быть снижена процентная ставка.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A40">
        <w:rPr>
          <w:sz w:val="28"/>
          <w:szCs w:val="28"/>
        </w:rPr>
        <w:t>Прокуратура разъясняет, чтобы не стать жертвой мошенников, необходимо внимательнее подходить к оформлению займов под высокие проценты (значительно выше банковских) у неизвестных фирм.</w:t>
      </w:r>
    </w:p>
    <w:p w:rsidR="00F96355" w:rsidRPr="006B7A40" w:rsidRDefault="00F96355" w:rsidP="00F963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A40">
        <w:rPr>
          <w:sz w:val="28"/>
          <w:szCs w:val="28"/>
        </w:rPr>
        <w:t>Помните лёгкий кредит не всегда разумный выход из положения. Он может привести к тяжёлым последствиям.</w:t>
      </w:r>
    </w:p>
    <w:p w:rsidR="00F55A4B" w:rsidRPr="00F96355" w:rsidRDefault="00F55A4B" w:rsidP="00F96355">
      <w:pPr>
        <w:rPr>
          <w:rFonts w:eastAsia="Calibri"/>
          <w:szCs w:val="28"/>
        </w:rPr>
      </w:pPr>
    </w:p>
    <w:sectPr w:rsidR="00F55A4B" w:rsidRPr="00F96355" w:rsidSect="00F82509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4F"/>
    <w:rsid w:val="00055D96"/>
    <w:rsid w:val="00285D71"/>
    <w:rsid w:val="002C4EA0"/>
    <w:rsid w:val="00302668"/>
    <w:rsid w:val="0036493E"/>
    <w:rsid w:val="00374E15"/>
    <w:rsid w:val="003B16B9"/>
    <w:rsid w:val="00416737"/>
    <w:rsid w:val="004E1D0C"/>
    <w:rsid w:val="006B354F"/>
    <w:rsid w:val="007F5932"/>
    <w:rsid w:val="008A7D4C"/>
    <w:rsid w:val="008F3C7C"/>
    <w:rsid w:val="009A19AE"/>
    <w:rsid w:val="009F3D7F"/>
    <w:rsid w:val="00A05E33"/>
    <w:rsid w:val="00A551EA"/>
    <w:rsid w:val="00B11875"/>
    <w:rsid w:val="00C546E3"/>
    <w:rsid w:val="00D17987"/>
    <w:rsid w:val="00D462E7"/>
    <w:rsid w:val="00D861BA"/>
    <w:rsid w:val="00E02FE4"/>
    <w:rsid w:val="00E054ED"/>
    <w:rsid w:val="00F55A4B"/>
    <w:rsid w:val="00F96355"/>
    <w:rsid w:val="00FB269B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35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F96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9617-F3AF-4F4C-9E79-49C8D2C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2018-10-10T05:09:00Z</dcterms:created>
  <dcterms:modified xsi:type="dcterms:W3CDTF">2018-11-28T05:24:00Z</dcterms:modified>
</cp:coreProperties>
</file>